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2764B9AB" w14:textId="77777777" w:rsidR="005A0821" w:rsidRPr="005A0821" w:rsidRDefault="005A0821" w:rsidP="005A0821">
      <w:pPr>
        <w:rPr>
          <w:rFonts w:ascii="Times" w:hAnsi="Times" w:cs="Times"/>
          <w:b/>
          <w:bCs/>
        </w:rPr>
      </w:pPr>
      <w:r w:rsidRPr="005A0821">
        <w:rPr>
          <w:rFonts w:ascii="Times" w:hAnsi="Times" w:cs="Times"/>
          <w:b/>
          <w:bCs/>
        </w:rPr>
        <w:t>Limited Purpose Flexible Spending Arrangement – Removal of Benefit with Carryover</w:t>
      </w:r>
    </w:p>
    <w:p w14:paraId="5E33ADC2" w14:textId="77777777" w:rsidR="005A0821" w:rsidRPr="005A0821" w:rsidRDefault="005A0821" w:rsidP="005A0821">
      <w:pPr>
        <w:rPr>
          <w:rFonts w:ascii="Times" w:hAnsi="Times" w:cs="Times"/>
        </w:rPr>
      </w:pPr>
      <w:r w:rsidRPr="005A0821">
        <w:rPr>
          <w:rFonts w:ascii="Times" w:hAnsi="Times" w:cs="Times"/>
        </w:rPr>
        <w:tab/>
      </w:r>
    </w:p>
    <w:p w14:paraId="7F9DE71B" w14:textId="77777777" w:rsidR="005A0821" w:rsidRPr="005A0821" w:rsidRDefault="005A0821" w:rsidP="005A0821">
      <w:pPr>
        <w:rPr>
          <w:rFonts w:ascii="Times" w:hAnsi="Times" w:cs="Times"/>
        </w:rPr>
      </w:pPr>
      <w:r w:rsidRPr="005A0821">
        <w:rPr>
          <w:rFonts w:ascii="Times" w:hAnsi="Times" w:cs="Times"/>
        </w:rPr>
        <w:t xml:space="preserve">The Employer amends the Plan to remove the Limited Purpose Flexible Spending Arrangement as of the </w:t>
      </w:r>
      <w:proofErr w:type="spellStart"/>
      <w:r w:rsidRPr="005A0821">
        <w:rPr>
          <w:rFonts w:ascii="Times" w:hAnsi="Times" w:cs="Times"/>
          <w:color w:val="FF0000"/>
        </w:rPr>
        <w:t>effdate</w:t>
      </w:r>
      <w:proofErr w:type="spellEnd"/>
      <w:r w:rsidRPr="005A0821">
        <w:rPr>
          <w:rFonts w:ascii="Times" w:hAnsi="Times" w:cs="Times"/>
        </w:rPr>
        <w:t xml:space="preserve">. The last day to incur eligible expenses is </w:t>
      </w:r>
      <w:proofErr w:type="spellStart"/>
      <w:r w:rsidRPr="005A0821">
        <w:rPr>
          <w:rFonts w:ascii="Times" w:hAnsi="Times" w:cs="Times"/>
          <w:color w:val="FF0000"/>
        </w:rPr>
        <w:t>PlanEndDate</w:t>
      </w:r>
      <w:proofErr w:type="spellEnd"/>
      <w:r w:rsidRPr="005A0821">
        <w:rPr>
          <w:rFonts w:ascii="Times" w:hAnsi="Times" w:cs="Times"/>
          <w:color w:val="FF0000"/>
        </w:rPr>
        <w:t>,</w:t>
      </w:r>
      <w:r w:rsidRPr="005A0821">
        <w:rPr>
          <w:rFonts w:ascii="Times" w:hAnsi="Times" w:cs="Times"/>
        </w:rPr>
        <w:t xml:space="preserve"> and</w:t>
      </w:r>
      <w:r w:rsidRPr="005A0821">
        <w:rPr>
          <w:rFonts w:ascii="Times" w:hAnsi="Times" w:cs="Times"/>
          <w:color w:val="FF0000"/>
        </w:rPr>
        <w:t xml:space="preserve"> </w:t>
      </w:r>
      <w:r w:rsidRPr="005A0821">
        <w:rPr>
          <w:rFonts w:ascii="Times" w:hAnsi="Times" w:cs="Times"/>
        </w:rPr>
        <w:t xml:space="preserve">the claims run-out shall be </w:t>
      </w:r>
      <w:proofErr w:type="spellStart"/>
      <w:r w:rsidRPr="005A0821">
        <w:rPr>
          <w:rFonts w:ascii="Times" w:hAnsi="Times" w:cs="Times"/>
          <w:color w:val="FF0000"/>
        </w:rPr>
        <w:t>RunoutDate</w:t>
      </w:r>
      <w:proofErr w:type="spellEnd"/>
      <w:r w:rsidRPr="005A0821">
        <w:rPr>
          <w:rFonts w:ascii="Times" w:hAnsi="Times" w:cs="Times"/>
        </w:rPr>
        <w:t>, which is the last day to submit claims.</w:t>
      </w:r>
    </w:p>
    <w:p w14:paraId="67B7EBC5" w14:textId="77777777" w:rsidR="005A0821" w:rsidRPr="005A0821" w:rsidRDefault="005A0821" w:rsidP="005A0821">
      <w:pPr>
        <w:rPr>
          <w:rFonts w:ascii="Times" w:hAnsi="Times" w:cs="Times"/>
        </w:rPr>
      </w:pPr>
    </w:p>
    <w:p w14:paraId="15DCD33D" w14:textId="77777777" w:rsidR="005A0821" w:rsidRPr="005A0821" w:rsidRDefault="005A0821" w:rsidP="005A0821">
      <w:pPr>
        <w:rPr>
          <w:rFonts w:ascii="Times" w:hAnsi="Times" w:cs="Times"/>
        </w:rPr>
      </w:pPr>
      <w:r w:rsidRPr="005A0821">
        <w:rPr>
          <w:rFonts w:ascii="Times" w:hAnsi="Times" w:cs="Times"/>
        </w:rPr>
        <w:t>If the plan has the carryover provision, no carryover will be provided for the subsequent year.  All unused benefits will be forfeited to the employer.</w:t>
      </w:r>
    </w:p>
    <w:p w14:paraId="338D3003" w14:textId="77777777" w:rsidR="00D76726" w:rsidRPr="00D76726" w:rsidRDefault="00D76726" w:rsidP="00D76726">
      <w:pPr>
        <w:rPr>
          <w:rFonts w:ascii="Times" w:hAnsi="Times" w:cs="Times"/>
        </w:rPr>
      </w:pPr>
    </w:p>
    <w:p w14:paraId="6AE332CF" w14:textId="77777777" w:rsidR="00D76726" w:rsidRPr="00D76726" w:rsidRDefault="00D76726" w:rsidP="00D76726">
      <w:pPr>
        <w:rPr>
          <w:rFonts w:ascii="Times" w:hAnsi="Times" w:cs="Times"/>
        </w:rPr>
      </w:pPr>
    </w:p>
    <w:p w14:paraId="32AAD547" w14:textId="46850733" w:rsidR="00446768" w:rsidRPr="00446768" w:rsidRDefault="00446768" w:rsidP="00446768">
      <w:pPr>
        <w:rPr>
          <w:rFonts w:ascii="Times" w:hAnsi="Times" w:cs="Times"/>
          <w:b/>
          <w:bCs/>
        </w:rPr>
      </w:pP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3D020419" w14:textId="77777777" w:rsidR="000106BB" w:rsidRDefault="000106BB" w:rsidP="000106BB">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11640402" w14:textId="77777777" w:rsidR="000106BB" w:rsidRDefault="000106BB" w:rsidP="000106BB">
      <w:pPr>
        <w:tabs>
          <w:tab w:val="left" w:pos="547"/>
          <w:tab w:val="left" w:pos="907"/>
          <w:tab w:val="left" w:pos="1440"/>
        </w:tabs>
        <w:rPr>
          <w:rFonts w:ascii="Times" w:hAnsi="Times" w:cs="Times"/>
        </w:rPr>
      </w:pPr>
    </w:p>
    <w:p w14:paraId="44FA7ACC" w14:textId="77777777" w:rsidR="000106BB" w:rsidRDefault="000106BB" w:rsidP="000106BB">
      <w:pPr>
        <w:tabs>
          <w:tab w:val="left" w:pos="547"/>
          <w:tab w:val="left" w:pos="907"/>
          <w:tab w:val="left" w:pos="1440"/>
        </w:tabs>
        <w:rPr>
          <w:rFonts w:ascii="Times" w:hAnsi="Times" w:cs="Times"/>
        </w:rPr>
      </w:pPr>
      <w:r>
        <w:rPr>
          <w:rFonts w:ascii="Times" w:hAnsi="Times" w:cs="Times"/>
        </w:rPr>
        <w:t>Name of Employer:</w:t>
      </w:r>
    </w:p>
    <w:p w14:paraId="5845B52E" w14:textId="77777777" w:rsidR="000106BB" w:rsidRDefault="000106BB" w:rsidP="000106BB">
      <w:pPr>
        <w:tabs>
          <w:tab w:val="left" w:pos="547"/>
          <w:tab w:val="left" w:pos="907"/>
          <w:tab w:val="left" w:pos="1440"/>
        </w:tabs>
        <w:rPr>
          <w:rFonts w:ascii="Times" w:hAnsi="Times" w:cs="Times"/>
        </w:rPr>
      </w:pPr>
    </w:p>
    <w:p w14:paraId="05449416" w14:textId="77777777" w:rsidR="000106BB" w:rsidRDefault="000106BB" w:rsidP="000106BB">
      <w:pPr>
        <w:tabs>
          <w:tab w:val="left" w:pos="547"/>
          <w:tab w:val="left" w:pos="907"/>
          <w:tab w:val="left" w:pos="1440"/>
        </w:tabs>
        <w:rPr>
          <w:rFonts w:ascii="Times" w:hAnsi="Times" w:cs="Times"/>
        </w:rPr>
      </w:pPr>
      <w:r>
        <w:rPr>
          <w:rFonts w:ascii="Times" w:hAnsi="Times" w:cs="Times"/>
        </w:rPr>
        <w:t>________________________________________</w:t>
      </w:r>
    </w:p>
    <w:p w14:paraId="32F1B276" w14:textId="77777777" w:rsidR="000106BB" w:rsidRDefault="000106BB" w:rsidP="000106BB">
      <w:pPr>
        <w:tabs>
          <w:tab w:val="left" w:pos="547"/>
          <w:tab w:val="left" w:pos="907"/>
          <w:tab w:val="left" w:pos="1440"/>
        </w:tabs>
        <w:rPr>
          <w:rFonts w:ascii="Times" w:hAnsi="Times" w:cs="Times"/>
        </w:rPr>
      </w:pPr>
    </w:p>
    <w:p w14:paraId="7D58219F" w14:textId="77777777" w:rsidR="000106BB" w:rsidRDefault="000106BB" w:rsidP="000106BB">
      <w:pPr>
        <w:tabs>
          <w:tab w:val="left" w:pos="547"/>
          <w:tab w:val="left" w:pos="907"/>
          <w:tab w:val="left" w:pos="1440"/>
        </w:tabs>
        <w:rPr>
          <w:rFonts w:ascii="Times" w:hAnsi="Times" w:cs="Times"/>
        </w:rPr>
      </w:pPr>
    </w:p>
    <w:p w14:paraId="390EB8EA" w14:textId="77777777" w:rsidR="000106BB" w:rsidRDefault="000106BB" w:rsidP="000106BB">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04D8AF12" w14:textId="77777777" w:rsidR="000106BB" w:rsidRDefault="000106BB" w:rsidP="000106BB">
      <w:pPr>
        <w:tabs>
          <w:tab w:val="left" w:pos="547"/>
          <w:tab w:val="left" w:pos="907"/>
          <w:tab w:val="left" w:pos="1440"/>
        </w:tabs>
        <w:rPr>
          <w:rFonts w:ascii="Times" w:hAnsi="Times" w:cs="Times"/>
        </w:rPr>
      </w:pPr>
    </w:p>
    <w:p w14:paraId="07C0F2A6" w14:textId="77777777" w:rsidR="000106BB" w:rsidRDefault="000106BB" w:rsidP="000106BB">
      <w:pPr>
        <w:tabs>
          <w:tab w:val="left" w:pos="547"/>
          <w:tab w:val="left" w:pos="907"/>
          <w:tab w:val="left" w:pos="1440"/>
        </w:tabs>
        <w:rPr>
          <w:rFonts w:ascii="Times" w:hAnsi="Times" w:cs="Times"/>
        </w:rPr>
      </w:pPr>
    </w:p>
    <w:p w14:paraId="10298B1F" w14:textId="77777777" w:rsidR="000106BB" w:rsidRDefault="000106BB" w:rsidP="000106BB">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2E2D8B29"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58A0ABD" w14:textId="124B92D2" w:rsidR="0076709E" w:rsidRPr="00C05604" w:rsidRDefault="0076709E" w:rsidP="0076709E">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1BCAA8E3" w14:textId="77777777" w:rsidR="0076709E" w:rsidRPr="00C05604" w:rsidRDefault="0076709E" w:rsidP="0076709E">
      <w:pPr>
        <w:tabs>
          <w:tab w:val="left" w:pos="547"/>
          <w:tab w:val="left" w:pos="907"/>
          <w:tab w:val="left" w:pos="1440"/>
        </w:tabs>
        <w:ind w:left="547" w:hanging="547"/>
        <w:rPr>
          <w:rFonts w:ascii="Times" w:hAnsi="Times" w:cs="Times"/>
        </w:rPr>
      </w:pPr>
    </w:p>
    <w:p w14:paraId="48BDD718" w14:textId="706DD3E4" w:rsidR="0076709E" w:rsidRPr="00C05604" w:rsidRDefault="0076709E" w:rsidP="0076709E">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35F18A43" w14:textId="77777777" w:rsidR="0076709E" w:rsidRPr="00C05604" w:rsidRDefault="0076709E" w:rsidP="0076709E">
      <w:pPr>
        <w:tabs>
          <w:tab w:val="left" w:pos="547"/>
          <w:tab w:val="left" w:pos="907"/>
          <w:tab w:val="left" w:pos="1440"/>
        </w:tabs>
        <w:ind w:left="547" w:hanging="547"/>
        <w:rPr>
          <w:rFonts w:ascii="Times" w:hAnsi="Times" w:cs="Times"/>
          <w:b/>
        </w:rPr>
      </w:pPr>
    </w:p>
    <w:p w14:paraId="7C9C3734" w14:textId="77777777" w:rsidR="005A0821" w:rsidRPr="005A0821" w:rsidRDefault="005A0821" w:rsidP="005A0821">
      <w:pPr>
        <w:rPr>
          <w:rFonts w:ascii="Times" w:hAnsi="Times" w:cs="Times"/>
          <w:b/>
          <w:bCs/>
        </w:rPr>
      </w:pPr>
      <w:r w:rsidRPr="005A0821">
        <w:rPr>
          <w:rFonts w:ascii="Times" w:hAnsi="Times" w:cs="Times"/>
          <w:b/>
          <w:bCs/>
        </w:rPr>
        <w:t>Limited Purpose Flexible Spending Arrangement – Removal of Benefit with Carryover</w:t>
      </w:r>
    </w:p>
    <w:p w14:paraId="0FFECC77" w14:textId="77777777" w:rsidR="005A0821" w:rsidRPr="005A0821" w:rsidRDefault="005A0821" w:rsidP="005A0821">
      <w:pPr>
        <w:rPr>
          <w:rFonts w:ascii="Times" w:hAnsi="Times" w:cs="Times"/>
        </w:rPr>
      </w:pPr>
      <w:r w:rsidRPr="005A0821">
        <w:rPr>
          <w:rFonts w:ascii="Times" w:hAnsi="Times" w:cs="Times"/>
        </w:rPr>
        <w:tab/>
      </w:r>
    </w:p>
    <w:p w14:paraId="3CF6AD66" w14:textId="77777777" w:rsidR="005A0821" w:rsidRPr="005A0821" w:rsidRDefault="005A0821" w:rsidP="005A0821">
      <w:pPr>
        <w:rPr>
          <w:rFonts w:ascii="Times" w:hAnsi="Times" w:cs="Times"/>
        </w:rPr>
      </w:pPr>
      <w:r w:rsidRPr="005A0821">
        <w:rPr>
          <w:rFonts w:ascii="Times" w:hAnsi="Times" w:cs="Times"/>
        </w:rPr>
        <w:t xml:space="preserve">The Employer amends the Plan to remove the Limited Purpose Flexible Spending Arrangement as of the </w:t>
      </w:r>
      <w:proofErr w:type="spellStart"/>
      <w:r w:rsidRPr="005A0821">
        <w:rPr>
          <w:rFonts w:ascii="Times" w:hAnsi="Times" w:cs="Times"/>
          <w:color w:val="FF0000"/>
        </w:rPr>
        <w:t>effdate</w:t>
      </w:r>
      <w:proofErr w:type="spellEnd"/>
      <w:r w:rsidRPr="005A0821">
        <w:rPr>
          <w:rFonts w:ascii="Times" w:hAnsi="Times" w:cs="Times"/>
        </w:rPr>
        <w:t xml:space="preserve">. The last day to incur eligible expenses is </w:t>
      </w:r>
      <w:proofErr w:type="spellStart"/>
      <w:r w:rsidRPr="005A0821">
        <w:rPr>
          <w:rFonts w:ascii="Times" w:hAnsi="Times" w:cs="Times"/>
          <w:color w:val="FF0000"/>
        </w:rPr>
        <w:t>PlanEndDate</w:t>
      </w:r>
      <w:proofErr w:type="spellEnd"/>
      <w:r w:rsidRPr="005A0821">
        <w:rPr>
          <w:rFonts w:ascii="Times" w:hAnsi="Times" w:cs="Times"/>
          <w:color w:val="FF0000"/>
        </w:rPr>
        <w:t>,</w:t>
      </w:r>
      <w:r w:rsidRPr="005A0821">
        <w:rPr>
          <w:rFonts w:ascii="Times" w:hAnsi="Times" w:cs="Times"/>
        </w:rPr>
        <w:t xml:space="preserve"> and</w:t>
      </w:r>
      <w:r w:rsidRPr="005A0821">
        <w:rPr>
          <w:rFonts w:ascii="Times" w:hAnsi="Times" w:cs="Times"/>
          <w:color w:val="FF0000"/>
        </w:rPr>
        <w:t xml:space="preserve"> </w:t>
      </w:r>
      <w:r w:rsidRPr="005A0821">
        <w:rPr>
          <w:rFonts w:ascii="Times" w:hAnsi="Times" w:cs="Times"/>
        </w:rPr>
        <w:t xml:space="preserve">the claims run-out shall be </w:t>
      </w:r>
      <w:proofErr w:type="spellStart"/>
      <w:r w:rsidRPr="005A0821">
        <w:rPr>
          <w:rFonts w:ascii="Times" w:hAnsi="Times" w:cs="Times"/>
          <w:color w:val="FF0000"/>
        </w:rPr>
        <w:t>RunoutDate</w:t>
      </w:r>
      <w:proofErr w:type="spellEnd"/>
      <w:r w:rsidRPr="005A0821">
        <w:rPr>
          <w:rFonts w:ascii="Times" w:hAnsi="Times" w:cs="Times"/>
        </w:rPr>
        <w:t>, which is the last day to submit claims.</w:t>
      </w:r>
    </w:p>
    <w:p w14:paraId="5E66F66C" w14:textId="77777777" w:rsidR="005A0821" w:rsidRPr="005A0821" w:rsidRDefault="005A0821" w:rsidP="005A0821">
      <w:pPr>
        <w:rPr>
          <w:rFonts w:ascii="Times" w:hAnsi="Times" w:cs="Times"/>
        </w:rPr>
      </w:pPr>
    </w:p>
    <w:p w14:paraId="2F087B4E" w14:textId="77777777" w:rsidR="005A0821" w:rsidRPr="005A0821" w:rsidRDefault="005A0821" w:rsidP="005A0821">
      <w:pPr>
        <w:rPr>
          <w:rFonts w:ascii="Times" w:hAnsi="Times" w:cs="Times"/>
        </w:rPr>
      </w:pPr>
      <w:r w:rsidRPr="005A0821">
        <w:rPr>
          <w:rFonts w:ascii="Times" w:hAnsi="Times" w:cs="Times"/>
        </w:rPr>
        <w:t>If the plan has the carryover provision, no carryover will be provided for the subsequent year.  All unused benefits will be forfeited to the employer.</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06BB"/>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52E1"/>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0821"/>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6709E"/>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7151F"/>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568</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Merima Zekic</cp:lastModifiedBy>
  <cp:revision>3</cp:revision>
  <cp:lastPrinted>2021-06-04T18:10:00Z</cp:lastPrinted>
  <dcterms:created xsi:type="dcterms:W3CDTF">2022-08-31T22:04:00Z</dcterms:created>
  <dcterms:modified xsi:type="dcterms:W3CDTF">2023-01-18T20:48:00Z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